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0E" w:rsidRPr="00C42387" w:rsidRDefault="0007550E" w:rsidP="0007550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F3444">
        <w:rPr>
          <w:rFonts w:ascii="Times New Roman" w:hAnsi="Times New Roman" w:cs="Times New Roman"/>
          <w:b/>
          <w:sz w:val="28"/>
          <w:szCs w:val="28"/>
        </w:rPr>
        <w:t>16.03.2021</w:t>
      </w:r>
    </w:p>
    <w:p w:rsidR="0007550E" w:rsidRDefault="001F3444" w:rsidP="0007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</w:t>
      </w:r>
      <w:r w:rsidR="000755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4B4726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07550E" w:rsidRDefault="0007550E" w:rsidP="0007550E">
      <w:pPr>
        <w:rPr>
          <w:rFonts w:ascii="Times New Roman" w:hAnsi="Times New Roman" w:cs="Times New Roman"/>
          <w:sz w:val="28"/>
          <w:szCs w:val="28"/>
        </w:rPr>
      </w:pPr>
    </w:p>
    <w:p w:rsidR="0007550E" w:rsidRPr="00C42387" w:rsidRDefault="004B4726" w:rsidP="004B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7550E" w:rsidRPr="00C42387">
        <w:rPr>
          <w:rFonts w:ascii="Times New Roman" w:hAnsi="Times New Roman" w:cs="Times New Roman"/>
          <w:b/>
          <w:sz w:val="28"/>
          <w:szCs w:val="28"/>
        </w:rPr>
        <w:t xml:space="preserve">а заседании был рассмотрен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следующий вопрос. </w:t>
      </w:r>
    </w:p>
    <w:p w:rsidR="0007550E" w:rsidRDefault="004B4726" w:rsidP="0007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</w:t>
      </w:r>
      <w:r w:rsidR="001F3444">
        <w:rPr>
          <w:rFonts w:ascii="Times New Roman" w:hAnsi="Times New Roman" w:cs="Times New Roman"/>
          <w:sz w:val="28"/>
          <w:szCs w:val="28"/>
        </w:rPr>
        <w:t>ведомл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07550E">
        <w:rPr>
          <w:rFonts w:ascii="Times New Roman" w:hAnsi="Times New Roman" w:cs="Times New Roman"/>
          <w:sz w:val="28"/>
          <w:szCs w:val="28"/>
        </w:rPr>
        <w:t xml:space="preserve"> </w:t>
      </w:r>
      <w:r w:rsidR="00691209">
        <w:rPr>
          <w:rFonts w:ascii="Times New Roman" w:hAnsi="Times New Roman" w:cs="Times New Roman"/>
          <w:sz w:val="28"/>
          <w:szCs w:val="28"/>
        </w:rPr>
        <w:t xml:space="preserve">специалистов-экспертов отдела государственной статистики в городе </w:t>
      </w:r>
      <w:proofErr w:type="gramStart"/>
      <w:r w:rsidR="0069120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91209">
        <w:rPr>
          <w:rFonts w:ascii="Times New Roman" w:hAnsi="Times New Roman" w:cs="Times New Roman"/>
          <w:sz w:val="28"/>
          <w:szCs w:val="28"/>
        </w:rPr>
        <w:t xml:space="preserve">; специалиста – эксперта в </w:t>
      </w:r>
      <w:proofErr w:type="spellStart"/>
      <w:r w:rsidR="0069120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91209">
        <w:rPr>
          <w:rFonts w:ascii="Times New Roman" w:hAnsi="Times New Roman" w:cs="Times New Roman"/>
          <w:sz w:val="28"/>
          <w:szCs w:val="28"/>
        </w:rPr>
        <w:t>. Рудня отдела государственной статистики в городе Камышин; заместителя начальника отдела государственной статистики в городе Михайловка; главного специалиста-эксперта отдела статистики сельского хозяйства и окружающей природной среды; ведущего специалиста-эксперта отдела статистики уровня жизни и обследования домашних хозяйств; специалиста-эксперта отдела статистики торговли и услуг о</w:t>
      </w:r>
      <w:r w:rsidR="0007550E">
        <w:rPr>
          <w:rFonts w:ascii="Times New Roman" w:hAnsi="Times New Roman" w:cs="Times New Roman"/>
          <w:sz w:val="28"/>
          <w:szCs w:val="28"/>
        </w:rPr>
        <w:t xml:space="preserve"> </w:t>
      </w:r>
      <w:r w:rsidR="001F3444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EC5668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="001F3444">
        <w:rPr>
          <w:rFonts w:ascii="Times New Roman" w:hAnsi="Times New Roman" w:cs="Times New Roman"/>
          <w:sz w:val="28"/>
          <w:szCs w:val="28"/>
        </w:rPr>
        <w:t>конфликта интересов в связи с предстоящим заключением гражданско-правовых договоров (контрактов) с их близкими родственниками на проведение статистических наблюдений и обследований, а также Всероссийской переписи населения в 202</w:t>
      </w:r>
      <w:r w:rsidR="00EC5668">
        <w:rPr>
          <w:rFonts w:ascii="Times New Roman" w:hAnsi="Times New Roman" w:cs="Times New Roman"/>
          <w:sz w:val="28"/>
          <w:szCs w:val="28"/>
        </w:rPr>
        <w:t>1</w:t>
      </w:r>
      <w:r w:rsidR="001F344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550E" w:rsidRDefault="0007550E" w:rsidP="00075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50E" w:rsidRPr="00C42387" w:rsidRDefault="0007550E" w:rsidP="004B4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8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принято </w:t>
      </w:r>
      <w:r w:rsidR="004B4726">
        <w:rPr>
          <w:rFonts w:ascii="Times New Roman" w:hAnsi="Times New Roman" w:cs="Times New Roman"/>
          <w:b/>
          <w:sz w:val="28"/>
          <w:szCs w:val="28"/>
        </w:rPr>
        <w:t>следующее решение.</w:t>
      </w:r>
    </w:p>
    <w:p w:rsidR="0007550E" w:rsidRDefault="004B4726" w:rsidP="0007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F3444">
        <w:rPr>
          <w:rFonts w:ascii="Times New Roman" w:hAnsi="Times New Roman" w:cs="Times New Roman"/>
          <w:sz w:val="28"/>
          <w:szCs w:val="28"/>
        </w:rPr>
        <w:t xml:space="preserve">ризнать, что выполнение работ по гражданско-правовым договорам, заключенным </w:t>
      </w:r>
      <w:proofErr w:type="spellStart"/>
      <w:r w:rsidR="001F3444">
        <w:rPr>
          <w:rFonts w:ascii="Times New Roman" w:hAnsi="Times New Roman" w:cs="Times New Roman"/>
          <w:sz w:val="28"/>
          <w:szCs w:val="28"/>
        </w:rPr>
        <w:t>Волгоградстатом</w:t>
      </w:r>
      <w:proofErr w:type="spellEnd"/>
      <w:r w:rsidR="001F3444">
        <w:rPr>
          <w:rFonts w:ascii="Times New Roman" w:hAnsi="Times New Roman" w:cs="Times New Roman"/>
          <w:sz w:val="28"/>
          <w:szCs w:val="28"/>
        </w:rPr>
        <w:t xml:space="preserve"> с близкими родственниками государственных гражданских служащих, не приведет к возникновению конфликта интересов, ввиду чего при исполнении данными </w:t>
      </w:r>
      <w:r w:rsidR="00EC5668">
        <w:rPr>
          <w:rFonts w:ascii="Times New Roman" w:hAnsi="Times New Roman" w:cs="Times New Roman"/>
          <w:sz w:val="28"/>
          <w:szCs w:val="28"/>
        </w:rPr>
        <w:t>сотрудниками</w:t>
      </w:r>
      <w:r w:rsidR="001F3444">
        <w:rPr>
          <w:rFonts w:ascii="Times New Roman" w:hAnsi="Times New Roman" w:cs="Times New Roman"/>
          <w:sz w:val="28"/>
          <w:szCs w:val="28"/>
        </w:rPr>
        <w:t xml:space="preserve"> </w:t>
      </w:r>
      <w:r w:rsidR="007C3F0A">
        <w:rPr>
          <w:rFonts w:ascii="Times New Roman" w:hAnsi="Times New Roman" w:cs="Times New Roman"/>
          <w:sz w:val="28"/>
          <w:szCs w:val="28"/>
        </w:rPr>
        <w:t>служебных обязанностей конфликт интересов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50E" w:rsidRDefault="004B4726" w:rsidP="0007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7C3F0A">
        <w:rPr>
          <w:rFonts w:ascii="Times New Roman" w:hAnsi="Times New Roman" w:cs="Times New Roman"/>
          <w:sz w:val="28"/>
          <w:szCs w:val="28"/>
        </w:rPr>
        <w:t xml:space="preserve"> дальнейшем, при заключении гражданско-правовых договоров учитывать близкое родство (свойство)</w:t>
      </w:r>
      <w:r w:rsidR="00EC5668">
        <w:rPr>
          <w:rFonts w:ascii="Times New Roman" w:hAnsi="Times New Roman" w:cs="Times New Roman"/>
          <w:sz w:val="28"/>
          <w:szCs w:val="28"/>
        </w:rPr>
        <w:t xml:space="preserve"> </w:t>
      </w:r>
      <w:r w:rsidR="007C3F0A">
        <w:rPr>
          <w:rFonts w:ascii="Times New Roman" w:hAnsi="Times New Roman" w:cs="Times New Roman"/>
          <w:sz w:val="28"/>
          <w:szCs w:val="28"/>
        </w:rPr>
        <w:t>граждан с государственными гражданскими служащими. С целью недопущения возникновения конфликта интересов рекомендовать заключение договоров с гражданами, не являющимися родственниками служащих, работающих в отделах</w:t>
      </w:r>
      <w:r w:rsidR="00EC5668">
        <w:rPr>
          <w:rFonts w:ascii="Times New Roman" w:hAnsi="Times New Roman" w:cs="Times New Roman"/>
          <w:sz w:val="28"/>
          <w:szCs w:val="28"/>
        </w:rPr>
        <w:t>,</w:t>
      </w:r>
      <w:r w:rsidR="007C3F0A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проведение работ на контрактной основе.</w:t>
      </w:r>
    </w:p>
    <w:p w:rsidR="004B4726" w:rsidRPr="009F429B" w:rsidRDefault="004B4726" w:rsidP="0007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(Установлено, что у госслужащих отсутствуют распорядительные полномочия по заключению гражданско-правовых договоров, а также по подписанию актов приема выполненных работ, а также личная заинтересованность которая может повлиять на объективное и беспристрастное исполнение должностных обязанностей, служащие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должностные обязанности в 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отвечающих за условия выполнения гражданско-правовых договоров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7550E" w:rsidRDefault="0007550E" w:rsidP="0007550E"/>
    <w:p w:rsidR="0007550E" w:rsidRDefault="0007550E" w:rsidP="0007550E"/>
    <w:p w:rsidR="00823158" w:rsidRDefault="00823158"/>
    <w:sectPr w:rsidR="0082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0E"/>
    <w:rsid w:val="0007550E"/>
    <w:rsid w:val="00134569"/>
    <w:rsid w:val="001F3444"/>
    <w:rsid w:val="004B4726"/>
    <w:rsid w:val="00691209"/>
    <w:rsid w:val="006E6975"/>
    <w:rsid w:val="007C3F0A"/>
    <w:rsid w:val="00823158"/>
    <w:rsid w:val="00E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2022-05-20T09:35:00Z</dcterms:created>
  <dcterms:modified xsi:type="dcterms:W3CDTF">2022-05-20T09:42:00Z</dcterms:modified>
</cp:coreProperties>
</file>